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96E3B4B" w14:textId="7D563E2F" w:rsidR="005E2DF3" w:rsidRPr="00735759" w:rsidRDefault="005E2DF3" w:rsidP="005E2DF3">
      <w:pPr>
        <w:widowControl/>
        <w:suppressAutoHyphens w:val="0"/>
        <w:jc w:val="both"/>
        <w:rPr>
          <w:rFonts w:ascii="Open Sans Light" w:hAnsi="Open Sans Light" w:cs="Open Sans Light"/>
          <w:b/>
          <w:bCs/>
          <w:sz w:val="20"/>
          <w:szCs w:val="20"/>
        </w:rPr>
      </w:pPr>
      <w:r w:rsidRPr="00735759">
        <w:rPr>
          <w:rFonts w:ascii="Open Sans Light" w:hAnsi="Open Sans Light" w:cs="Open Sans Light"/>
          <w:b/>
          <w:bCs/>
          <w:sz w:val="20"/>
          <w:szCs w:val="20"/>
        </w:rPr>
        <w:t>Informativa sul trattamento dei dati personali ai sensi dell’art. 13 del Regolamento UE n. 679/2016</w:t>
      </w:r>
    </w:p>
    <w:p w14:paraId="74E5A3C1" w14:textId="2EBD34A2" w:rsidR="005E2DF3" w:rsidRPr="00735759" w:rsidRDefault="005E2DF3" w:rsidP="005E2DF3">
      <w:pPr>
        <w:jc w:val="both"/>
        <w:rPr>
          <w:rFonts w:ascii="Open Sans Light" w:hAnsi="Open Sans Light" w:cs="Open Sans Light"/>
          <w:sz w:val="20"/>
          <w:szCs w:val="20"/>
        </w:rPr>
      </w:pPr>
      <w:r w:rsidRPr="00735759">
        <w:rPr>
          <w:rFonts w:ascii="Open Sans Light" w:hAnsi="Open Sans Light" w:cs="Open Sans Light"/>
          <w:sz w:val="20"/>
          <w:szCs w:val="20"/>
        </w:rPr>
        <w:t xml:space="preserve">La presente informativa ha lo scopo di descrivere le finalità e le modalità tramite cui Fondazione Tech e </w:t>
      </w:r>
      <w:proofErr w:type="spellStart"/>
      <w:r w:rsidRPr="00735759">
        <w:rPr>
          <w:rFonts w:ascii="Open Sans Light" w:hAnsi="Open Sans Light" w:cs="Open Sans Light"/>
          <w:sz w:val="20"/>
          <w:szCs w:val="20"/>
        </w:rPr>
        <w:t>Biomedical</w:t>
      </w:r>
      <w:proofErr w:type="spellEnd"/>
      <w:r w:rsidR="00A72F15" w:rsidRPr="00735759">
        <w:rPr>
          <w:rFonts w:ascii="Open Sans Light" w:hAnsi="Open Sans Light" w:cs="Open Sans Light"/>
          <w:sz w:val="20"/>
          <w:szCs w:val="20"/>
        </w:rPr>
        <w:t xml:space="preserve"> </w:t>
      </w:r>
      <w:r w:rsidRPr="00735759">
        <w:rPr>
          <w:rFonts w:ascii="Open Sans Light" w:hAnsi="Open Sans Light" w:cs="Open Sans Light"/>
          <w:sz w:val="20"/>
          <w:szCs w:val="20"/>
        </w:rPr>
        <w:t>(nel prosieguo, la “Fondazione”), raccoglie e tratta i dati personali dei professionisti aderenti all’”</w:t>
      </w:r>
      <w:r w:rsidRPr="00735759">
        <w:rPr>
          <w:rFonts w:ascii="Open Sans Light" w:hAnsi="Open Sans Light" w:cs="Open Sans Light"/>
          <w:i/>
          <w:iCs/>
          <w:sz w:val="20"/>
          <w:szCs w:val="20"/>
        </w:rPr>
        <w:t xml:space="preserve">Avviso di selezione per il conferimento di incarichi di prestazione d’opera professionale per la redazione di pareri tecnico scientifici a favore della Fondazione Tech e </w:t>
      </w:r>
      <w:proofErr w:type="spellStart"/>
      <w:r w:rsidRPr="00735759">
        <w:rPr>
          <w:rFonts w:ascii="Open Sans Light" w:hAnsi="Open Sans Light" w:cs="Open Sans Light"/>
          <w:i/>
          <w:iCs/>
          <w:sz w:val="20"/>
          <w:szCs w:val="20"/>
        </w:rPr>
        <w:t>Biomedical</w:t>
      </w:r>
      <w:proofErr w:type="spellEnd"/>
      <w:r w:rsidRPr="00735759">
        <w:rPr>
          <w:rFonts w:ascii="Open Sans Light" w:hAnsi="Open Sans Light" w:cs="Open Sans Light"/>
          <w:sz w:val="20"/>
          <w:szCs w:val="20"/>
        </w:rPr>
        <w:t>”, pubblicato sul sito istituzionale della Fondazione.</w:t>
      </w:r>
    </w:p>
    <w:p w14:paraId="283664D7" w14:textId="77777777" w:rsidR="00A72F15" w:rsidRPr="00735759" w:rsidRDefault="00A72F15" w:rsidP="005E2DF3">
      <w:pPr>
        <w:jc w:val="both"/>
        <w:rPr>
          <w:rFonts w:ascii="Open Sans Light" w:hAnsi="Open Sans Light" w:cs="Open Sans Light"/>
          <w:sz w:val="20"/>
          <w:szCs w:val="20"/>
        </w:rPr>
      </w:pPr>
    </w:p>
    <w:p w14:paraId="28C81874"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1. Titolare del trattamento</w:t>
      </w:r>
    </w:p>
    <w:p w14:paraId="1F5EDEDA" w14:textId="77777777"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 xml:space="preserve">Il Titolare del trattamento dei dati personali è Fondazione Tech e </w:t>
      </w:r>
      <w:proofErr w:type="spellStart"/>
      <w:r w:rsidRPr="00735759">
        <w:rPr>
          <w:rFonts w:ascii="Open Sans Light" w:eastAsia="Times New Roman" w:hAnsi="Open Sans Light" w:cs="Open Sans Light"/>
          <w:kern w:val="0"/>
          <w:sz w:val="20"/>
          <w:szCs w:val="20"/>
          <w:lang w:eastAsia="it-IT"/>
        </w:rPr>
        <w:t>Biomedical</w:t>
      </w:r>
      <w:proofErr w:type="spellEnd"/>
      <w:r w:rsidRPr="00735759">
        <w:rPr>
          <w:rFonts w:ascii="Open Sans Light" w:eastAsia="Times New Roman" w:hAnsi="Open Sans Light" w:cs="Open Sans Light"/>
          <w:kern w:val="0"/>
          <w:sz w:val="20"/>
          <w:szCs w:val="20"/>
          <w:lang w:eastAsia="it-IT"/>
        </w:rPr>
        <w:t>, con sede in Via Po n. 12, 00198 Roma, (di seguito, “Fondazione”).</w:t>
      </w:r>
    </w:p>
    <w:p w14:paraId="15981A54" w14:textId="77777777" w:rsidR="005E2DF3" w:rsidRPr="00735759" w:rsidRDefault="005E2DF3" w:rsidP="005E2DF3">
      <w:pPr>
        <w:spacing w:before="100" w:beforeAutospacing="1" w:after="100" w:afterAutospacing="1"/>
        <w:jc w:val="both"/>
        <w:rPr>
          <w:rFonts w:ascii="Open Sans Light" w:eastAsia="Times New Roman" w:hAnsi="Open Sans Light" w:cs="Open Sans Light"/>
          <w:color w:val="000000" w:themeColor="text1"/>
          <w:kern w:val="0"/>
          <w:sz w:val="20"/>
          <w:szCs w:val="20"/>
          <w:lang w:eastAsia="it-IT"/>
        </w:rPr>
      </w:pPr>
      <w:r w:rsidRPr="00735759">
        <w:rPr>
          <w:rFonts w:ascii="Open Sans Light" w:eastAsia="Times New Roman" w:hAnsi="Open Sans Light" w:cs="Open Sans Light"/>
          <w:kern w:val="0"/>
          <w:sz w:val="20"/>
          <w:szCs w:val="20"/>
          <w:lang w:eastAsia="it-IT"/>
        </w:rPr>
        <w:t>Per eventuali comunicazioni relative al trattamento dei dati personali è possibile contattare la Fondazione ai seguenti recapiti</w:t>
      </w:r>
      <w:r w:rsidRPr="00735759">
        <w:rPr>
          <w:rFonts w:ascii="Open Sans Light" w:eastAsia="Times New Roman" w:hAnsi="Open Sans Light" w:cs="Open Sans Light"/>
          <w:color w:val="000000" w:themeColor="text1"/>
          <w:kern w:val="0"/>
          <w:sz w:val="20"/>
          <w:szCs w:val="20"/>
          <w:lang w:eastAsia="it-IT"/>
        </w:rPr>
        <w:t>:</w:t>
      </w:r>
    </w:p>
    <w:p w14:paraId="0736C6C9" w14:textId="77777777" w:rsidR="005E2DF3" w:rsidRPr="00735759" w:rsidRDefault="005E2DF3" w:rsidP="005E2DF3">
      <w:pPr>
        <w:pStyle w:val="Paragrafoelenco"/>
        <w:numPr>
          <w:ilvl w:val="0"/>
          <w:numId w:val="1"/>
        </w:numPr>
        <w:spacing w:before="100" w:beforeAutospacing="1" w:after="100" w:afterAutospacing="1" w:line="240" w:lineRule="auto"/>
        <w:jc w:val="both"/>
        <w:rPr>
          <w:rFonts w:ascii="Open Sans Light" w:eastAsia="Times New Roman" w:hAnsi="Open Sans Light" w:cs="Open Sans Light"/>
          <w:color w:val="000000" w:themeColor="text1"/>
          <w:kern w:val="0"/>
          <w:sz w:val="20"/>
          <w:szCs w:val="20"/>
          <w:lang w:eastAsia="it-IT"/>
          <w14:ligatures w14:val="none"/>
        </w:rPr>
      </w:pPr>
      <w:r w:rsidRPr="00735759">
        <w:rPr>
          <w:rFonts w:ascii="Open Sans Light" w:eastAsia="Times New Roman" w:hAnsi="Open Sans Light" w:cs="Open Sans Light"/>
          <w:color w:val="000000" w:themeColor="text1"/>
          <w:kern w:val="0"/>
          <w:sz w:val="20"/>
          <w:szCs w:val="20"/>
          <w:lang w:eastAsia="it-IT"/>
          <w14:ligatures w14:val="none"/>
        </w:rPr>
        <w:t xml:space="preserve">e-mail: </w:t>
      </w:r>
      <w:hyperlink r:id="rId7" w:history="1">
        <w:r w:rsidRPr="00735759">
          <w:rPr>
            <w:rStyle w:val="Collegamentoipertestuale"/>
            <w:rFonts w:ascii="Open Sans Light" w:eastAsia="Times New Roman" w:hAnsi="Open Sans Light" w:cs="Open Sans Light"/>
            <w:color w:val="000000" w:themeColor="text1"/>
            <w:kern w:val="0"/>
            <w:sz w:val="20"/>
            <w:szCs w:val="20"/>
            <w:u w:val="none"/>
            <w:lang w:eastAsia="it-IT"/>
            <w14:ligatures w14:val="none"/>
          </w:rPr>
          <w:t>info@techbiomedical.it</w:t>
        </w:r>
      </w:hyperlink>
    </w:p>
    <w:p w14:paraId="5B74BE52" w14:textId="77777777" w:rsidR="005E2DF3" w:rsidRPr="00735759" w:rsidRDefault="005E2DF3" w:rsidP="005E2DF3">
      <w:pPr>
        <w:pStyle w:val="Paragrafoelenco"/>
        <w:numPr>
          <w:ilvl w:val="0"/>
          <w:numId w:val="1"/>
        </w:numPr>
        <w:spacing w:before="100" w:beforeAutospacing="1" w:after="100" w:afterAutospacing="1" w:line="240" w:lineRule="auto"/>
        <w:jc w:val="both"/>
        <w:rPr>
          <w:rFonts w:ascii="Open Sans Light" w:eastAsia="Times New Roman" w:hAnsi="Open Sans Light" w:cs="Open Sans Light"/>
          <w:kern w:val="0"/>
          <w:sz w:val="20"/>
          <w:szCs w:val="20"/>
          <w:lang w:eastAsia="it-IT"/>
          <w14:ligatures w14:val="none"/>
        </w:rPr>
      </w:pPr>
      <w:r w:rsidRPr="00735759">
        <w:rPr>
          <w:rFonts w:ascii="Open Sans Light" w:eastAsia="Times New Roman" w:hAnsi="Open Sans Light" w:cs="Open Sans Light"/>
          <w:kern w:val="0"/>
          <w:sz w:val="20"/>
          <w:szCs w:val="20"/>
          <w:lang w:eastAsia="it-IT"/>
          <w14:ligatures w14:val="none"/>
        </w:rPr>
        <w:t>PEC: fondazioneeneatech@pec.it</w:t>
      </w:r>
    </w:p>
    <w:p w14:paraId="26648259" w14:textId="2C1F4A8D" w:rsidR="00A72F15" w:rsidRPr="00735759" w:rsidRDefault="005E2DF3" w:rsidP="005E2DF3">
      <w:pPr>
        <w:spacing w:before="100" w:beforeAutospacing="1" w:after="100" w:afterAutospacing="1"/>
        <w:jc w:val="both"/>
        <w:rPr>
          <w:rFonts w:ascii="Open Sans Light" w:eastAsia="Times New Roman" w:hAnsi="Open Sans Light" w:cs="Open Sans Light"/>
          <w:color w:val="000000" w:themeColor="text1"/>
          <w:kern w:val="0"/>
          <w:sz w:val="20"/>
          <w:szCs w:val="20"/>
          <w:lang w:eastAsia="it-IT"/>
        </w:rPr>
      </w:pPr>
      <w:r w:rsidRPr="00735759">
        <w:rPr>
          <w:rFonts w:ascii="Open Sans Light" w:eastAsia="Times New Roman" w:hAnsi="Open Sans Light" w:cs="Open Sans Light"/>
          <w:kern w:val="0"/>
          <w:sz w:val="20"/>
          <w:szCs w:val="20"/>
          <w:lang w:eastAsia="it-IT"/>
        </w:rPr>
        <w:t xml:space="preserve">Il Responsabile della protezione dei dati è contattabile al seguente </w:t>
      </w:r>
      <w:r w:rsidRPr="00735759">
        <w:rPr>
          <w:rFonts w:ascii="Open Sans Light" w:eastAsia="Times New Roman" w:hAnsi="Open Sans Light" w:cs="Open Sans Light"/>
          <w:color w:val="000000" w:themeColor="text1"/>
          <w:kern w:val="0"/>
          <w:sz w:val="20"/>
          <w:szCs w:val="20"/>
          <w:lang w:eastAsia="it-IT"/>
        </w:rPr>
        <w:t xml:space="preserve">recapito: </w:t>
      </w:r>
      <w:hyperlink r:id="rId8" w:history="1">
        <w:r w:rsidR="00A72F15" w:rsidRPr="00735759">
          <w:rPr>
            <w:rStyle w:val="Collegamentoipertestuale"/>
            <w:rFonts w:ascii="Open Sans Light" w:eastAsia="Times New Roman" w:hAnsi="Open Sans Light" w:cs="Open Sans Light"/>
            <w:color w:val="000000" w:themeColor="text1"/>
            <w:kern w:val="0"/>
            <w:sz w:val="20"/>
            <w:szCs w:val="20"/>
            <w:u w:val="none"/>
            <w:lang w:eastAsia="it-IT"/>
          </w:rPr>
          <w:t>dpo@techbiomedical.it</w:t>
        </w:r>
      </w:hyperlink>
      <w:r w:rsidRPr="00735759">
        <w:rPr>
          <w:rFonts w:ascii="Open Sans Light" w:eastAsia="Times New Roman" w:hAnsi="Open Sans Light" w:cs="Open Sans Light"/>
          <w:color w:val="000000" w:themeColor="text1"/>
          <w:kern w:val="0"/>
          <w:sz w:val="20"/>
          <w:szCs w:val="20"/>
          <w:lang w:eastAsia="it-IT"/>
        </w:rPr>
        <w:t>.</w:t>
      </w:r>
    </w:p>
    <w:p w14:paraId="726474C2"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2. Categorie di dati personali trattati</w:t>
      </w:r>
    </w:p>
    <w:p w14:paraId="096CC070" w14:textId="44E982D6" w:rsidR="00A72F15"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Nell’ambito della procedura di selezione saranno trattati i dati personali contenuti nella documentazione allegata</w:t>
      </w:r>
      <w:r w:rsidR="00A72F15" w:rsidRPr="00735759">
        <w:rPr>
          <w:rFonts w:ascii="Open Sans Light" w:eastAsia="Times New Roman" w:hAnsi="Open Sans Light" w:cs="Open Sans Light"/>
          <w:kern w:val="0"/>
          <w:sz w:val="20"/>
          <w:szCs w:val="20"/>
          <w:lang w:eastAsia="it-IT"/>
        </w:rPr>
        <w:t xml:space="preserve"> alla candidatura</w:t>
      </w:r>
      <w:r w:rsidRPr="00735759">
        <w:rPr>
          <w:rFonts w:ascii="Open Sans Light" w:eastAsia="Times New Roman" w:hAnsi="Open Sans Light" w:cs="Open Sans Light"/>
          <w:kern w:val="0"/>
          <w:sz w:val="20"/>
          <w:szCs w:val="20"/>
          <w:lang w:eastAsia="it-IT"/>
        </w:rPr>
        <w:t>, quali, a titolo esemplificativo, dati identificativi e di contatto, dati relativi al percorso formativo e professionale, nonché ogni altro dato, ivi contenuto, pertinente e necessario alla valutazione delle candidature in relazione a quanto previsto dall’Avviso.</w:t>
      </w:r>
    </w:p>
    <w:p w14:paraId="3B4029C2"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3. Finalità del trattamento</w:t>
      </w:r>
    </w:p>
    <w:p w14:paraId="278EBA2A" w14:textId="4D4D2E0C"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 xml:space="preserve">I dati personali sono raccolti e trattati esclusivamente per le finalità connesse alla gestione e all’espletamento della procedura di selezione e, in caso di esito positivo della stessa, per gli adempimenti connessi all’eventuale conferimento degli incarichi di prestazione d’opera professionale. </w:t>
      </w:r>
    </w:p>
    <w:p w14:paraId="2988AA10"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4. Base giuridica del trattamento</w:t>
      </w:r>
    </w:p>
    <w:p w14:paraId="7AF0E241" w14:textId="77777777"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Il trattamento dei dati personali è effettuato nel rispetto del GDPR e della normativa nazionale applicabile in materia di protezione dei dati personali.</w:t>
      </w:r>
    </w:p>
    <w:p w14:paraId="0624CB88" w14:textId="77777777" w:rsidR="005E2DF3" w:rsidRPr="00735759" w:rsidRDefault="005E2DF3" w:rsidP="005E2DF3">
      <w:pPr>
        <w:pStyle w:val="NormaleWeb"/>
        <w:jc w:val="both"/>
        <w:rPr>
          <w:rFonts w:ascii="Open Sans Light" w:hAnsi="Open Sans Light" w:cs="Open Sans Light"/>
          <w:sz w:val="20"/>
          <w:szCs w:val="20"/>
        </w:rPr>
      </w:pPr>
      <w:r w:rsidRPr="00735759">
        <w:rPr>
          <w:rFonts w:ascii="Open Sans Light" w:hAnsi="Open Sans Light" w:cs="Open Sans Light"/>
          <w:sz w:val="20"/>
          <w:szCs w:val="20"/>
        </w:rPr>
        <w:t>La base giuridica del trattamento è costituita dall’articolo 6, paragrafo 1, lettere b) del GDPR, in quanto il trattamento è necessario per l’adozione di misure precontrattuali adottate su richiesta dell’interessato nell’ambito della procedura di selezione e, in caso di esito positivo della selezione, per la stipula e l’esecuzione del relativo incarico professionale.</w:t>
      </w:r>
    </w:p>
    <w:p w14:paraId="4CA0D3E2" w14:textId="77777777" w:rsidR="005E2DF3" w:rsidRPr="00735759" w:rsidRDefault="005E2DF3" w:rsidP="005E2DF3">
      <w:pPr>
        <w:pStyle w:val="NormaleWeb"/>
        <w:jc w:val="both"/>
        <w:rPr>
          <w:rFonts w:ascii="Open Sans Light" w:hAnsi="Open Sans Light" w:cs="Open Sans Light"/>
          <w:sz w:val="20"/>
          <w:szCs w:val="20"/>
        </w:rPr>
      </w:pPr>
      <w:r w:rsidRPr="00735759">
        <w:rPr>
          <w:rFonts w:ascii="Open Sans Light" w:hAnsi="Open Sans Light" w:cs="Open Sans Light"/>
          <w:sz w:val="20"/>
          <w:szCs w:val="20"/>
        </w:rPr>
        <w:lastRenderedPageBreak/>
        <w:t>Il trattamento potrà inoltre essere effettuato per adempiere agli obblighi previsti dalla normativa applicabile cui è soggetta la Fondazione, ai sensi dell’articolo 6, paragrafo 1, lettera c), del GDPR, limitatamente ai trattamenti necessari al relativo adempimento.</w:t>
      </w:r>
    </w:p>
    <w:p w14:paraId="50ED56C6"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5. Natura del conferimento dei dati</w:t>
      </w:r>
    </w:p>
    <w:p w14:paraId="3C26C352" w14:textId="288E010A"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Il conferimento dei dati personali richiesti nell’ambito della procedura di selezione è necessario per la partecipazione alla selezione</w:t>
      </w:r>
      <w:r w:rsidR="00A72F15" w:rsidRPr="00735759">
        <w:rPr>
          <w:rFonts w:ascii="Open Sans Light" w:eastAsia="Times New Roman" w:hAnsi="Open Sans Light" w:cs="Open Sans Light"/>
          <w:kern w:val="0"/>
          <w:sz w:val="20"/>
          <w:szCs w:val="20"/>
          <w:lang w:eastAsia="it-IT"/>
        </w:rPr>
        <w:t xml:space="preserve"> </w:t>
      </w:r>
      <w:r w:rsidRPr="00735759">
        <w:rPr>
          <w:rFonts w:ascii="Open Sans Light" w:eastAsia="Times New Roman" w:hAnsi="Open Sans Light" w:cs="Open Sans Light"/>
          <w:kern w:val="0"/>
          <w:sz w:val="20"/>
          <w:szCs w:val="20"/>
          <w:lang w:eastAsia="it-IT"/>
        </w:rPr>
        <w:t>e per la valutazione delle candidature.</w:t>
      </w:r>
    </w:p>
    <w:p w14:paraId="4F76153B" w14:textId="6ACAB45F"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Il mancato conferimento, totale o parziale, dei dati necessari comporterà l’impossibilità, in tutto o in parte, di procedere alla valutazione della candidatura ed al successivo conferimento dell’incarico professionale.</w:t>
      </w:r>
    </w:p>
    <w:p w14:paraId="00195953"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6. Modalità del trattamento e conservazione dei dati</w:t>
      </w:r>
    </w:p>
    <w:p w14:paraId="4D198551" w14:textId="77777777" w:rsidR="004C1AE1" w:rsidRPr="00735759" w:rsidRDefault="004C1AE1" w:rsidP="004C1AE1">
      <w:pPr>
        <w:pStyle w:val="NormaleWeb"/>
        <w:jc w:val="both"/>
        <w:rPr>
          <w:rFonts w:ascii="Open Sans Light" w:hAnsi="Open Sans Light" w:cs="Open Sans Light"/>
          <w:sz w:val="20"/>
          <w:szCs w:val="20"/>
          <w:lang w:bidi="hi-IN"/>
        </w:rPr>
      </w:pPr>
      <w:r w:rsidRPr="00735759">
        <w:rPr>
          <w:rFonts w:ascii="Open Sans Light" w:hAnsi="Open Sans Light" w:cs="Open Sans Light"/>
          <w:sz w:val="20"/>
          <w:szCs w:val="20"/>
          <w:lang w:bidi="hi-IN"/>
        </w:rPr>
        <w:t>I dati personali saranno trattati da soggetti autorizzati dalla Fondazione, mediante modalità cartacee e/o elettroniche, nel rispetto dei principi e delle misure di sicurezza previsti dal GDPR.</w:t>
      </w:r>
    </w:p>
    <w:p w14:paraId="5753278C" w14:textId="5FDBD847" w:rsidR="004C1AE1" w:rsidRPr="00735759" w:rsidRDefault="004C1AE1" w:rsidP="004C1AE1">
      <w:pPr>
        <w:pStyle w:val="NormaleWeb"/>
        <w:jc w:val="both"/>
        <w:rPr>
          <w:rFonts w:ascii="Open Sans Light" w:hAnsi="Open Sans Light" w:cs="Open Sans Light"/>
          <w:sz w:val="20"/>
          <w:szCs w:val="20"/>
        </w:rPr>
      </w:pPr>
      <w:r w:rsidRPr="00735759">
        <w:rPr>
          <w:rFonts w:ascii="Open Sans Light" w:hAnsi="Open Sans Light" w:cs="Open Sans Light"/>
          <w:sz w:val="20"/>
          <w:szCs w:val="20"/>
          <w:lang w:bidi="hi-IN"/>
        </w:rPr>
        <w:t>I dati saranno conservati per il tempo necessario alla gestione e alla conclusione della procedura di selezione e, per i professionisti eventualmente incaricati della prestazione d’opera professionale, per il periodo necessario alla gestione del rapporto contrattuale</w:t>
      </w:r>
      <w:r w:rsidR="00FB06E7" w:rsidRPr="00735759">
        <w:rPr>
          <w:rFonts w:ascii="Open Sans Light" w:hAnsi="Open Sans Light" w:cs="Open Sans Light"/>
          <w:sz w:val="20"/>
          <w:szCs w:val="20"/>
          <w:lang w:bidi="hi-IN"/>
        </w:rPr>
        <w:t xml:space="preserve">, fermi restando ad ogni modo i maggiori </w:t>
      </w:r>
      <w:r w:rsidR="00FB06E7" w:rsidRPr="00735759">
        <w:rPr>
          <w:rFonts w:ascii="Open Sans Light" w:hAnsi="Open Sans Light" w:cs="Open Sans Light"/>
          <w:sz w:val="20"/>
          <w:szCs w:val="20"/>
        </w:rPr>
        <w:t xml:space="preserve">periodi di conservazione previsti dalla normativa applicabile. </w:t>
      </w:r>
      <w:r w:rsidRPr="00735759">
        <w:rPr>
          <w:rFonts w:ascii="Open Sans Light" w:hAnsi="Open Sans Light" w:cs="Open Sans Light"/>
          <w:sz w:val="20"/>
          <w:szCs w:val="20"/>
          <w:lang w:bidi="hi-IN"/>
        </w:rPr>
        <w:t>Decors</w:t>
      </w:r>
      <w:r w:rsidR="003B37F5" w:rsidRPr="00735759">
        <w:rPr>
          <w:rFonts w:ascii="Open Sans Light" w:hAnsi="Open Sans Light" w:cs="Open Sans Light"/>
          <w:sz w:val="20"/>
          <w:szCs w:val="20"/>
          <w:lang w:bidi="hi-IN"/>
        </w:rPr>
        <w:t>i</w:t>
      </w:r>
      <w:r w:rsidRPr="00735759">
        <w:rPr>
          <w:rFonts w:ascii="Open Sans Light" w:hAnsi="Open Sans Light" w:cs="Open Sans Light"/>
          <w:sz w:val="20"/>
          <w:szCs w:val="20"/>
          <w:lang w:bidi="hi-IN"/>
        </w:rPr>
        <w:t xml:space="preserve"> tal</w:t>
      </w:r>
      <w:r w:rsidR="003B37F5" w:rsidRPr="00735759">
        <w:rPr>
          <w:rFonts w:ascii="Open Sans Light" w:hAnsi="Open Sans Light" w:cs="Open Sans Light"/>
          <w:sz w:val="20"/>
          <w:szCs w:val="20"/>
          <w:lang w:bidi="hi-IN"/>
        </w:rPr>
        <w:t>i</w:t>
      </w:r>
      <w:r w:rsidRPr="00735759">
        <w:rPr>
          <w:rFonts w:ascii="Open Sans Light" w:hAnsi="Open Sans Light" w:cs="Open Sans Light"/>
          <w:sz w:val="20"/>
          <w:szCs w:val="20"/>
          <w:lang w:bidi="hi-IN"/>
        </w:rPr>
        <w:t xml:space="preserve"> period</w:t>
      </w:r>
      <w:r w:rsidR="003B37F5" w:rsidRPr="00735759">
        <w:rPr>
          <w:rFonts w:ascii="Open Sans Light" w:hAnsi="Open Sans Light" w:cs="Open Sans Light"/>
          <w:sz w:val="20"/>
          <w:szCs w:val="20"/>
          <w:lang w:bidi="hi-IN"/>
        </w:rPr>
        <w:t>i</w:t>
      </w:r>
      <w:r w:rsidRPr="00735759">
        <w:rPr>
          <w:rFonts w:ascii="Open Sans Light" w:hAnsi="Open Sans Light" w:cs="Open Sans Light"/>
          <w:sz w:val="20"/>
          <w:szCs w:val="20"/>
          <w:lang w:bidi="hi-IN"/>
        </w:rPr>
        <w:t xml:space="preserve">, i dati </w:t>
      </w:r>
      <w:r w:rsidR="00FB06E7" w:rsidRPr="00735759">
        <w:rPr>
          <w:rFonts w:ascii="Open Sans Light" w:hAnsi="Open Sans Light" w:cs="Open Sans Light"/>
          <w:sz w:val="20"/>
          <w:szCs w:val="20"/>
          <w:lang w:bidi="hi-IN"/>
        </w:rPr>
        <w:t xml:space="preserve">personali </w:t>
      </w:r>
      <w:r w:rsidRPr="00735759">
        <w:rPr>
          <w:rFonts w:ascii="Open Sans Light" w:hAnsi="Open Sans Light" w:cs="Open Sans Light"/>
          <w:sz w:val="20"/>
          <w:szCs w:val="20"/>
          <w:lang w:bidi="hi-IN"/>
        </w:rPr>
        <w:t>saranno cancellati</w:t>
      </w:r>
      <w:r w:rsidR="00FB06E7" w:rsidRPr="00735759">
        <w:rPr>
          <w:rFonts w:ascii="Open Sans Light" w:hAnsi="Open Sans Light" w:cs="Open Sans Light"/>
          <w:sz w:val="20"/>
          <w:szCs w:val="20"/>
          <w:lang w:bidi="hi-IN"/>
        </w:rPr>
        <w:t>.</w:t>
      </w:r>
    </w:p>
    <w:p w14:paraId="2D4AA766" w14:textId="77777777" w:rsidR="005E2DF3" w:rsidRPr="00735759" w:rsidRDefault="005E2DF3" w:rsidP="005E2DF3">
      <w:pPr>
        <w:spacing w:before="100" w:beforeAutospacing="1" w:after="100" w:afterAutospacing="1"/>
        <w:jc w:val="both"/>
        <w:outlineLvl w:val="1"/>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7. Destinatari dei dati personali</w:t>
      </w:r>
    </w:p>
    <w:p w14:paraId="2404C0C9" w14:textId="77777777"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I dati personali trattati non saranno diffusi né comunicati a terzi, salvo i casi previsti dalla legge.</w:t>
      </w:r>
    </w:p>
    <w:p w14:paraId="6564927E" w14:textId="77777777" w:rsidR="005E2DF3" w:rsidRPr="00735759" w:rsidRDefault="005E2DF3" w:rsidP="005E2DF3">
      <w:pPr>
        <w:spacing w:before="100" w:beforeAutospacing="1" w:after="100" w:afterAutospacing="1"/>
        <w:jc w:val="both"/>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8. Trasferimento dei dati verso Paesi terzi</w:t>
      </w:r>
    </w:p>
    <w:p w14:paraId="5E54E3CF" w14:textId="77777777" w:rsidR="005E2DF3" w:rsidRPr="00735759" w:rsidRDefault="005E2DF3" w:rsidP="005E2DF3">
      <w:pPr>
        <w:spacing w:before="100" w:beforeAutospacing="1"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I dati personali non saranno trasferiti verso Paesi situati al di fuori dell’UE.</w:t>
      </w:r>
    </w:p>
    <w:p w14:paraId="79B45596" w14:textId="77777777" w:rsidR="005E2DF3" w:rsidRPr="00735759" w:rsidRDefault="005E2DF3" w:rsidP="005E2DF3">
      <w:pPr>
        <w:spacing w:before="100" w:beforeAutospacing="1" w:after="100" w:afterAutospacing="1"/>
        <w:jc w:val="both"/>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9. Diritti dell’interessato</w:t>
      </w:r>
    </w:p>
    <w:p w14:paraId="16445015" w14:textId="77777777" w:rsidR="005E2DF3" w:rsidRPr="00735759" w:rsidRDefault="005E2DF3" w:rsidP="005B0A3B">
      <w:pPr>
        <w:spacing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L’interessato potrà esercitare, nei casi e alle condizioni previste dal GDPR, i diritti di cui agli articoli 15 e seguenti del Regolamento.</w:t>
      </w:r>
    </w:p>
    <w:p w14:paraId="55C10161" w14:textId="77777777" w:rsidR="005E2DF3" w:rsidRPr="00735759" w:rsidRDefault="005E2DF3" w:rsidP="005B0A3B">
      <w:pPr>
        <w:spacing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L’apposita istanza potrà essere presentata alla Fondazione, agli indirizzi indicati al punto 1 della presente informativa.</w:t>
      </w:r>
    </w:p>
    <w:p w14:paraId="685ED894" w14:textId="379A73DE" w:rsidR="005E2DF3" w:rsidRPr="00735759" w:rsidRDefault="005E2DF3" w:rsidP="005B0A3B">
      <w:pPr>
        <w:spacing w:after="100" w:afterAutospacing="1"/>
        <w:jc w:val="both"/>
        <w:rPr>
          <w:rFonts w:ascii="Open Sans Light" w:eastAsia="Times New Roman" w:hAnsi="Open Sans Light" w:cs="Open Sans Light"/>
          <w:kern w:val="0"/>
          <w:sz w:val="20"/>
          <w:szCs w:val="20"/>
          <w:lang w:eastAsia="it-IT"/>
        </w:rPr>
      </w:pPr>
      <w:r w:rsidRPr="00735759">
        <w:rPr>
          <w:rFonts w:ascii="Open Sans Light" w:eastAsia="Times New Roman" w:hAnsi="Open Sans Light" w:cs="Open Sans Light"/>
          <w:kern w:val="0"/>
          <w:sz w:val="20"/>
          <w:szCs w:val="20"/>
          <w:lang w:eastAsia="it-IT"/>
        </w:rPr>
        <w:t>L’interessato ha</w:t>
      </w:r>
      <w:r w:rsidR="004C1AE1" w:rsidRPr="00735759">
        <w:rPr>
          <w:rFonts w:ascii="Open Sans Light" w:eastAsia="Times New Roman" w:hAnsi="Open Sans Light" w:cs="Open Sans Light"/>
          <w:kern w:val="0"/>
          <w:sz w:val="20"/>
          <w:szCs w:val="20"/>
          <w:lang w:eastAsia="it-IT"/>
        </w:rPr>
        <w:t>,</w:t>
      </w:r>
      <w:r w:rsidRPr="00735759">
        <w:rPr>
          <w:rFonts w:ascii="Open Sans Light" w:eastAsia="Times New Roman" w:hAnsi="Open Sans Light" w:cs="Open Sans Light"/>
          <w:kern w:val="0"/>
          <w:sz w:val="20"/>
          <w:szCs w:val="20"/>
          <w:lang w:eastAsia="it-IT"/>
        </w:rPr>
        <w:t xml:space="preserve"> inoltre</w:t>
      </w:r>
      <w:r w:rsidR="004C1AE1" w:rsidRPr="00735759">
        <w:rPr>
          <w:rFonts w:ascii="Open Sans Light" w:eastAsia="Times New Roman" w:hAnsi="Open Sans Light" w:cs="Open Sans Light"/>
          <w:kern w:val="0"/>
          <w:sz w:val="20"/>
          <w:szCs w:val="20"/>
          <w:lang w:eastAsia="it-IT"/>
        </w:rPr>
        <w:t>,</w:t>
      </w:r>
      <w:r w:rsidRPr="00735759">
        <w:rPr>
          <w:rFonts w:ascii="Open Sans Light" w:eastAsia="Times New Roman" w:hAnsi="Open Sans Light" w:cs="Open Sans Light"/>
          <w:kern w:val="0"/>
          <w:sz w:val="20"/>
          <w:szCs w:val="20"/>
          <w:lang w:eastAsia="it-IT"/>
        </w:rPr>
        <w:t xml:space="preserve"> il diritto di proporre reclamo al Garante per la protezione dei dati personali, ai sensi dell’articolo 77 del GDPR, qualora ritenga che il trattamento dei propri dati personali sia effettuato in violazione della normativa applicabile.</w:t>
      </w:r>
    </w:p>
    <w:p w14:paraId="19A786A7" w14:textId="77777777" w:rsidR="005E2DF3" w:rsidRPr="00735759" w:rsidRDefault="005E2DF3" w:rsidP="005E2DF3">
      <w:pPr>
        <w:spacing w:before="100" w:beforeAutospacing="1" w:after="100" w:afterAutospacing="1"/>
        <w:jc w:val="both"/>
        <w:rPr>
          <w:rFonts w:ascii="Open Sans Light" w:eastAsia="Times New Roman" w:hAnsi="Open Sans Light" w:cs="Open Sans Light"/>
          <w:b/>
          <w:bCs/>
          <w:kern w:val="0"/>
          <w:sz w:val="20"/>
          <w:szCs w:val="20"/>
          <w:lang w:eastAsia="it-IT"/>
        </w:rPr>
      </w:pPr>
      <w:r w:rsidRPr="00735759">
        <w:rPr>
          <w:rFonts w:ascii="Open Sans Light" w:eastAsia="Times New Roman" w:hAnsi="Open Sans Light" w:cs="Open Sans Light"/>
          <w:b/>
          <w:bCs/>
          <w:kern w:val="0"/>
          <w:sz w:val="20"/>
          <w:szCs w:val="20"/>
          <w:lang w:eastAsia="it-IT"/>
        </w:rPr>
        <w:t>10. Processo decisionale automatizzato</w:t>
      </w:r>
    </w:p>
    <w:p w14:paraId="56C2BFBF" w14:textId="1245F3F6" w:rsidR="00853BA4" w:rsidRPr="00735759" w:rsidRDefault="005E2DF3" w:rsidP="005B0A3B">
      <w:pPr>
        <w:spacing w:before="100" w:beforeAutospacing="1" w:after="100" w:afterAutospacing="1"/>
        <w:jc w:val="both"/>
        <w:rPr>
          <w:rFonts w:ascii="Open Sans Light" w:hAnsi="Open Sans Light" w:cs="Open Sans Light"/>
        </w:rPr>
      </w:pPr>
      <w:r w:rsidRPr="00735759">
        <w:rPr>
          <w:rFonts w:ascii="Open Sans Light" w:eastAsia="Times New Roman" w:hAnsi="Open Sans Light" w:cs="Open Sans Light"/>
          <w:kern w:val="0"/>
          <w:sz w:val="20"/>
          <w:szCs w:val="20"/>
          <w:lang w:eastAsia="it-IT"/>
        </w:rPr>
        <w:t>I dati personali non saranno sottoposti a processi decisionali automatizzati, né utilizzati per scopi di profilazione.</w:t>
      </w:r>
      <w:r w:rsidR="00853BA4" w:rsidRPr="00735759">
        <w:rPr>
          <w:rFonts w:ascii="Open Sans Light" w:hAnsi="Open Sans Light" w:cs="Open Sans Light"/>
        </w:rPr>
        <w:br w:type="page"/>
      </w:r>
    </w:p>
    <w:sectPr w:rsidR="00853BA4" w:rsidRPr="00735759" w:rsidSect="00853BA4">
      <w:headerReference w:type="even" r:id="rId9"/>
      <w:headerReference w:type="default" r:id="rId10"/>
      <w:footerReference w:type="even" r:id="rId11"/>
      <w:footerReference w:type="default" r:id="rId12"/>
      <w:headerReference w:type="first" r:id="rId13"/>
      <w:footerReference w:type="first" r:id="rId14"/>
      <w:pgSz w:w="11906" w:h="16838"/>
      <w:pgMar w:top="2806" w:right="1134" w:bottom="2774" w:left="1134" w:header="1134" w:footer="1164" w:gutter="0"/>
      <w:cols w:space="72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43DD4" w14:textId="77777777" w:rsidR="006E11E2" w:rsidRDefault="006E11E2">
      <w:r>
        <w:separator/>
      </w:r>
    </w:p>
  </w:endnote>
  <w:endnote w:type="continuationSeparator" w:id="0">
    <w:p w14:paraId="51A657DF" w14:textId="77777777" w:rsidR="006E11E2" w:rsidRDefault="006E1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Light">
    <w:altName w:val="Segoe UI"/>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875292997"/>
      <w:docPartObj>
        <w:docPartGallery w:val="Page Numbers (Bottom of Page)"/>
        <w:docPartUnique/>
      </w:docPartObj>
    </w:sdtPr>
    <w:sdtContent>
      <w:p w14:paraId="4015B3AB" w14:textId="1188CC96" w:rsidR="00A72F15" w:rsidRDefault="00A72F15" w:rsidP="00CA449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3ABD1339" w14:textId="77777777" w:rsidR="00D510AE" w:rsidRDefault="00D510AE" w:rsidP="00A72F15">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2099906413"/>
      <w:docPartObj>
        <w:docPartGallery w:val="Page Numbers (Bottom of Page)"/>
        <w:docPartUnique/>
      </w:docPartObj>
    </w:sdtPr>
    <w:sdtContent>
      <w:p w14:paraId="7B0A8D8B" w14:textId="1ACFDA08" w:rsidR="00A72F15" w:rsidRDefault="00A72F15" w:rsidP="00CA449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3</w:t>
        </w:r>
        <w:r>
          <w:rPr>
            <w:rStyle w:val="Numeropagina"/>
          </w:rPr>
          <w:fldChar w:fldCharType="end"/>
        </w:r>
      </w:p>
    </w:sdtContent>
  </w:sdt>
  <w:tbl>
    <w:tblPr>
      <w:tblStyle w:val="Grigliatabella"/>
      <w:tblW w:w="9781" w:type="dxa"/>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9781"/>
    </w:tblGrid>
    <w:tr w:rsidR="00D510AE" w14:paraId="56E87DD6" w14:textId="77777777" w:rsidTr="00D510AE">
      <w:trPr>
        <w:trHeight w:val="300"/>
      </w:trPr>
      <w:tc>
        <w:tcPr>
          <w:tcW w:w="9781" w:type="dxa"/>
        </w:tcPr>
        <w:p w14:paraId="48582045" w14:textId="18A76E88" w:rsidR="00D510AE" w:rsidRPr="127C9A45" w:rsidRDefault="00D510AE" w:rsidP="00A72F15">
          <w:pPr>
            <w:pBdr>
              <w:top w:val="single" w:sz="4" w:space="4" w:color="595959"/>
              <w:left w:val="nil"/>
              <w:bottom w:val="nil"/>
              <w:right w:val="nil"/>
              <w:between w:val="nil"/>
            </w:pBdr>
            <w:tabs>
              <w:tab w:val="center" w:pos="4819"/>
              <w:tab w:val="right" w:pos="9638"/>
              <w:tab w:val="center" w:pos="5281"/>
            </w:tabs>
            <w:spacing w:line="360" w:lineRule="auto"/>
            <w:ind w:right="360"/>
            <w:jc w:val="center"/>
            <w:rPr>
              <w:rFonts w:ascii="Open Sans" w:eastAsia="Open Sans" w:hAnsi="Open Sans" w:cs="Open Sans"/>
              <w:b/>
              <w:bCs/>
              <w:color w:val="0066CC"/>
              <w:sz w:val="14"/>
              <w:szCs w:val="14"/>
            </w:rPr>
          </w:pPr>
          <w:r w:rsidRPr="127C9A45">
            <w:rPr>
              <w:rFonts w:ascii="Open Sans" w:eastAsia="Open Sans" w:hAnsi="Open Sans" w:cs="Open Sans"/>
              <w:b/>
              <w:bCs/>
              <w:color w:val="0066CC"/>
              <w:sz w:val="14"/>
              <w:szCs w:val="14"/>
            </w:rPr>
            <w:t xml:space="preserve">Fondazione Tech e </w:t>
          </w:r>
          <w:proofErr w:type="spellStart"/>
          <w:r w:rsidRPr="127C9A45">
            <w:rPr>
              <w:rFonts w:ascii="Open Sans" w:eastAsia="Open Sans" w:hAnsi="Open Sans" w:cs="Open Sans"/>
              <w:b/>
              <w:bCs/>
              <w:color w:val="0066CC"/>
              <w:sz w:val="14"/>
              <w:szCs w:val="14"/>
            </w:rPr>
            <w:t>Biomedical</w:t>
          </w:r>
          <w:proofErr w:type="spellEnd"/>
          <w:r w:rsidRPr="127C9A45">
            <w:rPr>
              <w:rFonts w:ascii="Open Sans" w:eastAsia="Open Sans" w:hAnsi="Open Sans" w:cs="Open Sans"/>
              <w:b/>
              <w:bCs/>
              <w:color w:val="0066CC"/>
              <w:sz w:val="14"/>
              <w:szCs w:val="14"/>
            </w:rPr>
            <w:t xml:space="preserve"> </w:t>
          </w:r>
        </w:p>
      </w:tc>
    </w:tr>
  </w:tbl>
  <w:p w14:paraId="7E198671" w14:textId="0E107620" w:rsidR="0489F0A4" w:rsidRDefault="0489F0A4" w:rsidP="0489F0A4">
    <w:pPr>
      <w:pStyle w:val="Pidipagina"/>
      <w:tabs>
        <w:tab w:val="clear" w:pos="4819"/>
        <w:tab w:val="clear" w:pos="9638"/>
        <w:tab w:val="center" w:pos="5281"/>
      </w:tabs>
      <w:rPr>
        <w:rFonts w:ascii="Open Sans" w:hAnsi="Open Sans" w:cs="Open Sans"/>
        <w:b/>
        <w:bCs/>
        <w:color w:val="0066CC"/>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6EA4B" w14:textId="77777777" w:rsidR="00853BA4" w:rsidRDefault="00853BA4" w:rsidP="00853BA4">
    <w:pPr>
      <w:pBdr>
        <w:top w:val="single" w:sz="4" w:space="4" w:color="595959"/>
        <w:left w:val="nil"/>
        <w:bottom w:val="nil"/>
        <w:right w:val="nil"/>
        <w:between w:val="nil"/>
      </w:pBdr>
      <w:tabs>
        <w:tab w:val="center" w:pos="4819"/>
        <w:tab w:val="right" w:pos="9638"/>
        <w:tab w:val="center" w:pos="5281"/>
      </w:tabs>
      <w:spacing w:line="360" w:lineRule="auto"/>
      <w:jc w:val="center"/>
      <w:rPr>
        <w:rFonts w:ascii="Open Sans" w:eastAsia="Open Sans" w:hAnsi="Open Sans" w:cs="Open Sans"/>
        <w:color w:val="1C1C1C"/>
        <w:sz w:val="14"/>
        <w:szCs w:val="14"/>
      </w:rPr>
    </w:pPr>
    <w:r w:rsidRPr="127C9A45">
      <w:rPr>
        <w:rFonts w:ascii="Open Sans" w:eastAsia="Open Sans" w:hAnsi="Open Sans" w:cs="Open Sans"/>
        <w:b/>
        <w:bCs/>
        <w:color w:val="0066CC"/>
        <w:sz w:val="14"/>
        <w:szCs w:val="14"/>
      </w:rPr>
      <w:t xml:space="preserve">Fondazione Tech e </w:t>
    </w:r>
    <w:proofErr w:type="spellStart"/>
    <w:r w:rsidRPr="127C9A45">
      <w:rPr>
        <w:rFonts w:ascii="Open Sans" w:eastAsia="Open Sans" w:hAnsi="Open Sans" w:cs="Open Sans"/>
        <w:b/>
        <w:bCs/>
        <w:color w:val="0066CC"/>
        <w:sz w:val="14"/>
        <w:szCs w:val="14"/>
      </w:rPr>
      <w:t>Biomedical</w:t>
    </w:r>
    <w:proofErr w:type="spellEnd"/>
    <w:r w:rsidRPr="127C9A45">
      <w:rPr>
        <w:rFonts w:ascii="Open Sans" w:eastAsia="Open Sans" w:hAnsi="Open Sans" w:cs="Open Sans"/>
        <w:b/>
        <w:bCs/>
        <w:color w:val="0066CC"/>
        <w:sz w:val="14"/>
        <w:szCs w:val="14"/>
      </w:rPr>
      <w:t xml:space="preserve"> </w:t>
    </w:r>
    <w:r w:rsidRPr="127C9A45">
      <w:rPr>
        <w:rFonts w:ascii="Open Sans" w:eastAsia="Open Sans" w:hAnsi="Open Sans" w:cs="Open Sans"/>
        <w:i/>
        <w:iCs/>
        <w:color w:val="1C1C1C"/>
        <w:sz w:val="14"/>
        <w:szCs w:val="14"/>
      </w:rPr>
      <w:t>- Fondazione di diritto privato vigilata dal Ministero delle Imprese e del Made in Italy e dal Ministero della Salute</w:t>
    </w:r>
  </w:p>
  <w:p w14:paraId="57EAD8CA" w14:textId="53D158AA" w:rsidR="00853BA4" w:rsidRDefault="00853BA4" w:rsidP="00853BA4">
    <w:pPr>
      <w:pStyle w:val="Pidipagina"/>
      <w:jc w:val="center"/>
    </w:pPr>
    <w:r w:rsidRPr="127C9A45">
      <w:rPr>
        <w:rFonts w:ascii="Open Sans" w:eastAsia="Open Sans" w:hAnsi="Open Sans" w:cs="Open Sans"/>
        <w:b/>
        <w:bCs/>
        <w:color w:val="1C1C1C"/>
        <w:sz w:val="12"/>
        <w:szCs w:val="12"/>
      </w:rPr>
      <w:t xml:space="preserve">Sede legale e operativa </w:t>
    </w:r>
    <w:r w:rsidRPr="127C9A45">
      <w:rPr>
        <w:rFonts w:ascii="Open Sans" w:eastAsia="Open Sans" w:hAnsi="Open Sans" w:cs="Open Sans"/>
        <w:color w:val="1C1C1C"/>
        <w:sz w:val="12"/>
        <w:szCs w:val="12"/>
      </w:rPr>
      <w:t xml:space="preserve">via Po 12 – 00198 Roma </w:t>
    </w:r>
    <w:r w:rsidRPr="127C9A45">
      <w:rPr>
        <w:rFonts w:ascii="Open Sans" w:eastAsia="Open Sans" w:hAnsi="Open Sans" w:cs="Open Sans"/>
        <w:b/>
        <w:bCs/>
        <w:color w:val="1C1C1C"/>
        <w:sz w:val="12"/>
        <w:szCs w:val="12"/>
      </w:rPr>
      <w:t xml:space="preserve">Partita IVA </w:t>
    </w:r>
    <w:r w:rsidRPr="127C9A45">
      <w:rPr>
        <w:rFonts w:ascii="Open Sans" w:eastAsia="Open Sans" w:hAnsi="Open Sans" w:cs="Open Sans"/>
        <w:color w:val="1C1C1C"/>
        <w:sz w:val="12"/>
        <w:szCs w:val="12"/>
      </w:rPr>
      <w:t xml:space="preserve">15959181007 </w:t>
    </w:r>
    <w:r w:rsidRPr="127C9A45">
      <w:rPr>
        <w:rFonts w:ascii="Open Sans" w:eastAsia="Open Sans" w:hAnsi="Open Sans" w:cs="Open Sans"/>
        <w:b/>
        <w:bCs/>
        <w:color w:val="1C1C1C"/>
        <w:sz w:val="12"/>
        <w:szCs w:val="12"/>
      </w:rPr>
      <w:t xml:space="preserve">Codice fiscale </w:t>
    </w:r>
    <w:r w:rsidRPr="127C9A45">
      <w:rPr>
        <w:rFonts w:ascii="Open Sans" w:eastAsia="Open Sans" w:hAnsi="Open Sans" w:cs="Open Sans"/>
        <w:color w:val="1C1C1C"/>
        <w:sz w:val="12"/>
        <w:szCs w:val="12"/>
      </w:rPr>
      <w:t>96469190589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3D317" w14:textId="77777777" w:rsidR="006E11E2" w:rsidRDefault="006E11E2">
      <w:r>
        <w:separator/>
      </w:r>
    </w:p>
  </w:footnote>
  <w:footnote w:type="continuationSeparator" w:id="0">
    <w:p w14:paraId="0A924B33" w14:textId="77777777" w:rsidR="006E11E2" w:rsidRDefault="006E1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3E642" w14:textId="77777777" w:rsidR="00B12CE3" w:rsidRDefault="00B12CE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F91A7" w14:textId="5E563581" w:rsidR="00C33DBE" w:rsidRDefault="1DE1F36D">
    <w:pPr>
      <w:pStyle w:val="Intestazione"/>
    </w:pPr>
    <w:r>
      <w:rPr>
        <w:noProof/>
      </w:rPr>
      <w:drawing>
        <wp:inline distT="0" distB="0" distL="0" distR="0" wp14:anchorId="6C6B9EF4" wp14:editId="075CFBCB">
          <wp:extent cx="2449830" cy="628650"/>
          <wp:effectExtent l="0" t="0" r="0" b="0"/>
          <wp:docPr id="106297949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19875" name="Picture 1410119875"/>
                  <pic:cNvPicPr/>
                </pic:nvPicPr>
                <pic:blipFill>
                  <a:blip r:embed="rId1">
                    <a:extLst>
                      <a:ext uri="{28A0092B-C50C-407E-A947-70E740481C1C}">
                        <a14:useLocalDpi xmlns:a14="http://schemas.microsoft.com/office/drawing/2010/main"/>
                      </a:ext>
                    </a:extLst>
                  </a:blip>
                  <a:stretch>
                    <a:fillRect/>
                  </a:stretch>
                </pic:blipFill>
                <pic:spPr>
                  <a:xfrm>
                    <a:off x="0" y="0"/>
                    <a:ext cx="2449830" cy="628650"/>
                  </a:xfrm>
                  <a:prstGeom prst="rect">
                    <a:avLst/>
                  </a:prstGeom>
                </pic:spPr>
              </pic:pic>
            </a:graphicData>
          </a:graphic>
        </wp:inline>
      </w:drawing>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6C05" w14:textId="1EFD6CCD" w:rsidR="00C33DBE" w:rsidRDefault="00190932">
    <w:r>
      <w:rPr>
        <w:noProof/>
      </w:rPr>
      <w:drawing>
        <wp:inline distT="0" distB="0" distL="0" distR="0" wp14:anchorId="7B43BCB3" wp14:editId="28467BC4">
          <wp:extent cx="2449830" cy="628650"/>
          <wp:effectExtent l="0" t="0" r="0" b="0"/>
          <wp:docPr id="1410119875" name="drawing" descr="Immagine che contiene Elementi grafici, grafica, Carattere, schermat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19875" name="drawing" descr="Immagine che contiene Elementi grafici, grafica, Carattere, schermata&#10;&#10;Il contenuto generato dall'IA potrebbe non essere corretto."/>
                  <pic:cNvPicPr/>
                </pic:nvPicPr>
                <pic:blipFill>
                  <a:blip r:embed="rId1">
                    <a:extLst>
                      <a:ext uri="{28A0092B-C50C-407E-A947-70E740481C1C}">
                        <a14:useLocalDpi xmlns:a14="http://schemas.microsoft.com/office/drawing/2010/main"/>
                      </a:ext>
                    </a:extLst>
                  </a:blip>
                  <a:stretch>
                    <a:fillRect/>
                  </a:stretch>
                </pic:blipFill>
                <pic:spPr>
                  <a:xfrm>
                    <a:off x="0" y="0"/>
                    <a:ext cx="2449830" cy="6286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6958"/>
    <w:multiLevelType w:val="hybridMultilevel"/>
    <w:tmpl w:val="04465C38"/>
    <w:lvl w:ilvl="0" w:tplc="CBBC8F68">
      <w:start w:val="10"/>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4598092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DBE"/>
    <w:rsid w:val="000D29CE"/>
    <w:rsid w:val="00190932"/>
    <w:rsid w:val="0024418C"/>
    <w:rsid w:val="003069BB"/>
    <w:rsid w:val="003B37F5"/>
    <w:rsid w:val="00430E96"/>
    <w:rsid w:val="004C1AE1"/>
    <w:rsid w:val="00520AF5"/>
    <w:rsid w:val="00583229"/>
    <w:rsid w:val="005B0A3B"/>
    <w:rsid w:val="005C0F5F"/>
    <w:rsid w:val="005E2DF3"/>
    <w:rsid w:val="006E11E2"/>
    <w:rsid w:val="00725C22"/>
    <w:rsid w:val="00735759"/>
    <w:rsid w:val="0083633C"/>
    <w:rsid w:val="00853BA4"/>
    <w:rsid w:val="008A21B3"/>
    <w:rsid w:val="00A72F15"/>
    <w:rsid w:val="00AC4288"/>
    <w:rsid w:val="00B12CE3"/>
    <w:rsid w:val="00B1510D"/>
    <w:rsid w:val="00C24F10"/>
    <w:rsid w:val="00C33DBE"/>
    <w:rsid w:val="00C37D02"/>
    <w:rsid w:val="00D510AE"/>
    <w:rsid w:val="00E52CE3"/>
    <w:rsid w:val="00FB06E7"/>
    <w:rsid w:val="00FC5BB7"/>
    <w:rsid w:val="0489F0A4"/>
    <w:rsid w:val="127C9A45"/>
    <w:rsid w:val="1DE1F36D"/>
    <w:rsid w:val="30D7571B"/>
    <w:rsid w:val="32450A8A"/>
    <w:rsid w:val="38547106"/>
    <w:rsid w:val="4B8A80A3"/>
    <w:rsid w:val="515DDA83"/>
    <w:rsid w:val="66767949"/>
    <w:rsid w:val="6E3F2BCE"/>
    <w:rsid w:val="7F5A305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6A3172"/>
  <w15:chartTrackingRefBased/>
  <w15:docId w15:val="{507374E3-171E-442C-917C-B628F8315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pPr>
    <w:rPr>
      <w:rFonts w:eastAsia="Arial Unicode MS" w:cs="Arial Unicode MS"/>
      <w:kern w:val="1"/>
      <w:sz w:val="24"/>
      <w:szCs w:val="24"/>
      <w:lang w:eastAsia="hi-IN" w:bidi="hi-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80"/>
      <w:u w:val="single"/>
    </w:rPr>
  </w:style>
  <w:style w:type="paragraph" w:customStyle="1" w:styleId="Intestazione1">
    <w:name w:val="Intestazione1"/>
    <w:basedOn w:val="Normale"/>
    <w:next w:val="Corpotesto"/>
    <w:pPr>
      <w:keepNext/>
      <w:spacing w:before="240" w:after="120"/>
    </w:pPr>
    <w:rPr>
      <w:rFonts w:ascii="Arial" w:hAnsi="Arial"/>
      <w:sz w:val="28"/>
      <w:szCs w:val="28"/>
    </w:rPr>
  </w:style>
  <w:style w:type="paragraph" w:styleId="Corpotesto">
    <w:name w:val="Body Text"/>
    <w:basedOn w:val="Normale"/>
    <w:pPr>
      <w:spacing w:after="120"/>
    </w:pPr>
  </w:style>
  <w:style w:type="paragraph" w:styleId="Elenco">
    <w:name w:val="List"/>
    <w:basedOn w:val="Corpotesto"/>
  </w:style>
  <w:style w:type="paragraph" w:customStyle="1" w:styleId="Didascalia1">
    <w:name w:val="Didascalia1"/>
    <w:basedOn w:val="Normale"/>
    <w:pPr>
      <w:suppressLineNumbers/>
      <w:spacing w:before="120" w:after="120"/>
    </w:pPr>
    <w:rPr>
      <w:i/>
      <w:iCs/>
    </w:rPr>
  </w:style>
  <w:style w:type="paragraph" w:customStyle="1" w:styleId="Indice">
    <w:name w:val="Indice"/>
    <w:basedOn w:val="Normale"/>
    <w:pPr>
      <w:suppressLineNumbers/>
    </w:pPr>
  </w:style>
  <w:style w:type="paragraph" w:styleId="Pidipagina">
    <w:name w:val="footer"/>
    <w:basedOn w:val="Normale"/>
    <w:pPr>
      <w:suppressLineNumbers/>
      <w:tabs>
        <w:tab w:val="center" w:pos="4819"/>
        <w:tab w:val="right" w:pos="9638"/>
      </w:tabs>
    </w:pPr>
  </w:style>
  <w:style w:type="paragraph" w:styleId="Intestazione">
    <w:name w:val="header"/>
    <w:basedOn w:val="Normale"/>
    <w:pPr>
      <w:suppressLineNumbers/>
      <w:tabs>
        <w:tab w:val="center" w:pos="4819"/>
        <w:tab w:val="right" w:pos="9638"/>
      </w:tabs>
    </w:p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table" w:styleId="Grigliatabella">
    <w:name w:val="Table Grid"/>
    <w:basedOn w:val="Tabellanormale"/>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5E2DF3"/>
    <w:pPr>
      <w:widowControl/>
      <w:suppressAutoHyphens w:val="0"/>
      <w:spacing w:after="160" w:line="278" w:lineRule="auto"/>
      <w:ind w:left="720"/>
      <w:contextualSpacing/>
    </w:pPr>
    <w:rPr>
      <w:rFonts w:asciiTheme="minorHAnsi" w:eastAsiaTheme="minorHAnsi" w:hAnsiTheme="minorHAnsi" w:cstheme="minorBidi"/>
      <w:kern w:val="2"/>
      <w:lang w:eastAsia="en-US" w:bidi="ar-SA"/>
      <w14:ligatures w14:val="standardContextual"/>
    </w:rPr>
  </w:style>
  <w:style w:type="paragraph" w:styleId="NormaleWeb">
    <w:name w:val="Normal (Web)"/>
    <w:basedOn w:val="Normale"/>
    <w:uiPriority w:val="99"/>
    <w:unhideWhenUsed/>
    <w:rsid w:val="005E2DF3"/>
    <w:pPr>
      <w:widowControl/>
      <w:suppressAutoHyphens w:val="0"/>
      <w:spacing w:before="100" w:beforeAutospacing="1" w:after="100" w:afterAutospacing="1"/>
    </w:pPr>
    <w:rPr>
      <w:rFonts w:eastAsia="Times New Roman" w:cs="Times New Roman"/>
      <w:kern w:val="0"/>
      <w:lang w:eastAsia="it-IT" w:bidi="ar-SA"/>
    </w:rPr>
  </w:style>
  <w:style w:type="character" w:styleId="Numeropagina">
    <w:name w:val="page number"/>
    <w:basedOn w:val="Carpredefinitoparagrafo"/>
    <w:uiPriority w:val="99"/>
    <w:semiHidden/>
    <w:unhideWhenUsed/>
    <w:rsid w:val="00A72F15"/>
  </w:style>
  <w:style w:type="character" w:styleId="Menzionenonrisolta">
    <w:name w:val="Unresolved Mention"/>
    <w:basedOn w:val="Carpredefinitoparagrafo"/>
    <w:uiPriority w:val="99"/>
    <w:semiHidden/>
    <w:unhideWhenUsed/>
    <w:rsid w:val="00A72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po@techbiomedical.i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info@techbiomedical.i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4069</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cp:keywords/>
  <cp:lastModifiedBy>ENEA Tech e BIOMEDICAL</cp:lastModifiedBy>
  <cp:revision>3</cp:revision>
  <cp:lastPrinted>1899-12-31T23:00:00Z</cp:lastPrinted>
  <dcterms:created xsi:type="dcterms:W3CDTF">2026-10-01T14:45:00Z</dcterms:created>
  <dcterms:modified xsi:type="dcterms:W3CDTF">2026-10-05T07:10:00Z</dcterms:modified>
</cp:coreProperties>
</file>